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00" w:rsidRDefault="00DC2100" w:rsidP="00DC21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по курсу «Обществознание» </w:t>
      </w:r>
      <w:r w:rsidRPr="00DC2100">
        <w:rPr>
          <w:b/>
          <w:sz w:val="32"/>
          <w:szCs w:val="32"/>
        </w:rPr>
        <w:t xml:space="preserve">6 </w:t>
      </w:r>
      <w:r>
        <w:rPr>
          <w:b/>
          <w:sz w:val="32"/>
          <w:szCs w:val="32"/>
        </w:rPr>
        <w:t>класс</w:t>
      </w:r>
    </w:p>
    <w:p w:rsidR="00DC2100" w:rsidRPr="002B1790" w:rsidRDefault="00DC2100" w:rsidP="00DC2100">
      <w:pPr>
        <w:tabs>
          <w:tab w:val="left" w:pos="975"/>
          <w:tab w:val="center" w:pos="496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(УМК Л.Н.Боголюбов) ФГОС на 2017-2018 </w:t>
      </w:r>
      <w:proofErr w:type="spellStart"/>
      <w:r>
        <w:rPr>
          <w:b/>
          <w:sz w:val="32"/>
          <w:szCs w:val="32"/>
        </w:rPr>
        <w:t>уч</w:t>
      </w:r>
      <w:proofErr w:type="gramStart"/>
      <w:r>
        <w:rPr>
          <w:b/>
          <w:sz w:val="32"/>
          <w:szCs w:val="32"/>
        </w:rPr>
        <w:t>.г</w:t>
      </w:r>
      <w:proofErr w:type="gramEnd"/>
      <w:r>
        <w:rPr>
          <w:b/>
          <w:sz w:val="32"/>
          <w:szCs w:val="32"/>
        </w:rPr>
        <w:t>од</w:t>
      </w:r>
      <w:proofErr w:type="spellEnd"/>
    </w:p>
    <w:p w:rsidR="00DC2100" w:rsidRDefault="00DC2100" w:rsidP="00DC2100">
      <w:pPr>
        <w:jc w:val="center"/>
        <w:rPr>
          <w:b/>
          <w:sz w:val="32"/>
          <w:szCs w:val="32"/>
        </w:rPr>
      </w:pPr>
    </w:p>
    <w:p w:rsidR="00DC2100" w:rsidRDefault="00DC2100" w:rsidP="00DC21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DC2100" w:rsidRPr="002B1790" w:rsidRDefault="00DC2100" w:rsidP="00DC2100">
      <w:pPr>
        <w:tabs>
          <w:tab w:val="left" w:pos="975"/>
          <w:tab w:val="center" w:pos="496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обществознание </w:t>
      </w:r>
      <w:r w:rsidRPr="00B916E7">
        <w:rPr>
          <w:b/>
          <w:sz w:val="32"/>
          <w:szCs w:val="32"/>
        </w:rPr>
        <w:t xml:space="preserve">6 </w:t>
      </w:r>
      <w:r>
        <w:rPr>
          <w:b/>
          <w:sz w:val="32"/>
          <w:szCs w:val="32"/>
        </w:rPr>
        <w:t>класс (УМК Л.Н.Боголюбов)</w:t>
      </w:r>
    </w:p>
    <w:p w:rsidR="001D0DF9" w:rsidRPr="00DC2100" w:rsidRDefault="001D0DF9" w:rsidP="00DC2100">
      <w:pPr>
        <w:rPr>
          <w:sz w:val="26"/>
          <w:szCs w:val="26"/>
        </w:rPr>
      </w:pPr>
    </w:p>
    <w:p w:rsidR="001D0DF9" w:rsidRDefault="001D0DF9" w:rsidP="001D0DF9">
      <w:pPr>
        <w:jc w:val="both"/>
        <w:rPr>
          <w:sz w:val="32"/>
          <w:szCs w:val="32"/>
        </w:rPr>
      </w:pPr>
    </w:p>
    <w:p w:rsidR="001D0DF9" w:rsidRDefault="00385C44" w:rsidP="00385C44">
      <w:pPr>
        <w:ind w:left="142"/>
        <w:jc w:val="both"/>
      </w:pPr>
      <w:r>
        <w:t xml:space="preserve">              </w:t>
      </w:r>
      <w:proofErr w:type="gramStart"/>
      <w:r w:rsidR="001D0DF9">
        <w:t xml:space="preserve">Рабочая программа по обществознанию  для 6 класса составлена на основе Федерального компонента государственного образовательного стандарта основного общего образования (Приказ </w:t>
      </w:r>
      <w:proofErr w:type="spellStart"/>
      <w:r w:rsidR="001D0DF9">
        <w:t>Минобр</w:t>
      </w:r>
      <w:proofErr w:type="spellEnd"/>
      <w:r w:rsidR="001D0DF9">
        <w:t xml:space="preserve"> России № 1019 от 5 марта 2004 года), Примерной программы по обществознанию, программы к завершенной предметной линии учебников по обществознанию для 5 – 9 классов под редакцией Л. Н. Боголюбова, М., «Просвещение», 2011 год. </w:t>
      </w:r>
      <w:proofErr w:type="gramEnd"/>
    </w:p>
    <w:p w:rsidR="001D0DF9" w:rsidRDefault="001D0DF9" w:rsidP="00385C44">
      <w:pPr>
        <w:ind w:left="142"/>
        <w:jc w:val="both"/>
      </w:pPr>
      <w:r>
        <w:t xml:space="preserve">Данный учебный курс занимает важное место в системе общего образования школьников, потому что содействует первичной социализации </w:t>
      </w:r>
      <w:r w:rsidR="00385C44">
        <w:t xml:space="preserve"> </w:t>
      </w:r>
      <w:r>
        <w:t xml:space="preserve">подростков, дает им знания </w:t>
      </w:r>
      <w:proofErr w:type="spellStart"/>
      <w:r>
        <w:t>граждановедческого</w:t>
      </w:r>
      <w:proofErr w:type="spellEnd"/>
      <w:r>
        <w:t xml:space="preserve"> характера, основу которых составляют наиболее актуальные для их возраста проблемы жизни и общества, жизненные ценности, нравственные и правовые нормы, взаимоотношения ребенка с семьей, ученическим коллективом, взрослыми.</w:t>
      </w:r>
    </w:p>
    <w:p w:rsidR="001D0DF9" w:rsidRDefault="001D0DF9" w:rsidP="00385C44">
      <w:pPr>
        <w:ind w:left="142"/>
        <w:jc w:val="both"/>
      </w:pPr>
      <w:r>
        <w:t>Особенность построения курса состоит в том, что он носит пропедевтический характер, поэтому на данном этапе, необходимо обеспечивать преемственность по отношению к курсу «Окружающий мир», изучаемому в начальной школе.</w:t>
      </w:r>
    </w:p>
    <w:p w:rsidR="001D0DF9" w:rsidRDefault="00385C44" w:rsidP="00385C44">
      <w:pPr>
        <w:widowControl w:val="0"/>
        <w:shd w:val="clear" w:color="auto" w:fill="FFFFFF"/>
        <w:tabs>
          <w:tab w:val="left" w:pos="518"/>
        </w:tabs>
        <w:autoSpaceDE w:val="0"/>
        <w:ind w:left="142"/>
        <w:jc w:val="both"/>
        <w:rPr>
          <w:b/>
        </w:rPr>
      </w:pPr>
      <w:r>
        <w:rPr>
          <w:b/>
        </w:rPr>
        <w:t xml:space="preserve">    </w:t>
      </w:r>
      <w:r w:rsidR="001D0DF9">
        <w:rPr>
          <w:b/>
        </w:rPr>
        <w:t>Цель курса:</w:t>
      </w:r>
    </w:p>
    <w:p w:rsidR="001D0DF9" w:rsidRDefault="001D0DF9" w:rsidP="00385C44">
      <w:pPr>
        <w:widowControl w:val="0"/>
        <w:shd w:val="clear" w:color="auto" w:fill="FFFFFF"/>
        <w:tabs>
          <w:tab w:val="left" w:pos="518"/>
        </w:tabs>
        <w:autoSpaceDE w:val="0"/>
        <w:ind w:left="142"/>
        <w:jc w:val="both"/>
      </w:pPr>
      <w:r>
        <w:t>Формирование у подростков доступных их возрасту знания об обществе и человеке, необходимых им для социальной адаптации в период взросления.</w:t>
      </w:r>
    </w:p>
    <w:p w:rsidR="001D0DF9" w:rsidRDefault="00385C44" w:rsidP="00385C44">
      <w:pPr>
        <w:widowControl w:val="0"/>
        <w:shd w:val="clear" w:color="auto" w:fill="FFFFFF"/>
        <w:tabs>
          <w:tab w:val="left" w:pos="518"/>
        </w:tabs>
        <w:autoSpaceDE w:val="0"/>
        <w:ind w:left="142"/>
        <w:jc w:val="both"/>
        <w:rPr>
          <w:b/>
        </w:rPr>
      </w:pPr>
      <w:r>
        <w:rPr>
          <w:b/>
        </w:rPr>
        <w:t xml:space="preserve">      </w:t>
      </w:r>
      <w:r w:rsidR="001D0DF9">
        <w:rPr>
          <w:b/>
        </w:rPr>
        <w:t>Задачи курса:</w:t>
      </w:r>
    </w:p>
    <w:p w:rsidR="001D0DF9" w:rsidRDefault="001D0DF9" w:rsidP="00385C44">
      <w:pPr>
        <w:widowControl w:val="0"/>
        <w:shd w:val="clear" w:color="auto" w:fill="FFFFFF"/>
        <w:tabs>
          <w:tab w:val="left" w:pos="518"/>
        </w:tabs>
        <w:autoSpaceDE w:val="0"/>
        <w:ind w:left="142"/>
        <w:jc w:val="both"/>
        <w:rPr>
          <w:rFonts w:ascii="Nimbus Roman No9 L" w:hAnsi="Nimbus Roman No9 L"/>
        </w:rPr>
      </w:pPr>
      <w:r>
        <w:rPr>
          <w:rFonts w:ascii="Nimbus Roman No9 L" w:hAnsi="Nimbus Roman No9 L"/>
        </w:rPr>
        <w:t xml:space="preserve">- овладение учащимися умения получать из разнообразных источников и критически осмысливать социальную информацию, систематизировать, анализировать полученные данные; </w:t>
      </w:r>
    </w:p>
    <w:p w:rsidR="001D0DF9" w:rsidRDefault="001D0DF9" w:rsidP="00385C44">
      <w:pPr>
        <w:widowControl w:val="0"/>
        <w:shd w:val="clear" w:color="auto" w:fill="FFFFFF"/>
        <w:tabs>
          <w:tab w:val="left" w:pos="518"/>
        </w:tabs>
        <w:autoSpaceDE w:val="0"/>
        <w:ind w:left="142"/>
        <w:jc w:val="both"/>
        <w:rPr>
          <w:rFonts w:ascii="Nimbus Roman No9 L" w:hAnsi="Nimbus Roman No9 L"/>
        </w:rPr>
      </w:pPr>
      <w:r>
        <w:rPr>
          <w:rFonts w:ascii="Nimbus Roman No9 L" w:hAnsi="Nimbus Roman No9 L"/>
        </w:rPr>
        <w:t xml:space="preserve">- освоение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 </w:t>
      </w:r>
    </w:p>
    <w:p w:rsidR="001D0DF9" w:rsidRDefault="001D0DF9" w:rsidP="00385C44">
      <w:pPr>
        <w:widowControl w:val="0"/>
        <w:shd w:val="clear" w:color="auto" w:fill="FFFFFF"/>
        <w:tabs>
          <w:tab w:val="left" w:pos="518"/>
        </w:tabs>
        <w:autoSpaceDE w:val="0"/>
        <w:ind w:left="142"/>
        <w:jc w:val="both"/>
      </w:pPr>
      <w:proofErr w:type="gramStart"/>
      <w:r>
        <w:rPr>
          <w:rFonts w:ascii="Nimbus Roman No9 L" w:hAnsi="Nimbus Roman No9 L"/>
        </w:rPr>
        <w:t xml:space="preserve">- формирование  у учащихся опыта применения полученных знаний и умений для определения собственной позиции в общественной жизни,  для решения типичных задач в области социальных отношений,  для осуществления гражданской и общественной  деятельности, развития межличностных отношений, включая отношения между людьми различных национальностей и вероисповеданий, </w:t>
      </w:r>
      <w:r>
        <w:rPr>
          <w:rFonts w:asciiTheme="minorHAnsi" w:hAnsiTheme="minorHAnsi"/>
        </w:rPr>
        <w:t xml:space="preserve"> </w:t>
      </w:r>
      <w:r>
        <w:rPr>
          <w:rFonts w:ascii="Nimbus Roman No9 L" w:hAnsi="Nimbus Roman No9 L"/>
        </w:rPr>
        <w:t>а также в семейно-бытовой сфере,  для соотнесения собственного поведения и  поступков других людей с нравственными ценностями и нормами поведения</w:t>
      </w:r>
      <w:proofErr w:type="gramEnd"/>
      <w:r>
        <w:rPr>
          <w:rFonts w:ascii="Nimbus Roman No9 L" w:hAnsi="Nimbus Roman No9 L"/>
        </w:rPr>
        <w:t xml:space="preserve">, </w:t>
      </w:r>
      <w:proofErr w:type="gramStart"/>
      <w:r>
        <w:rPr>
          <w:rFonts w:ascii="Nimbus Roman No9 L" w:hAnsi="Nimbus Roman No9 L"/>
        </w:rPr>
        <w:t>установленными законом.</w:t>
      </w:r>
      <w:proofErr w:type="gramEnd"/>
    </w:p>
    <w:p w:rsidR="001D0DF9" w:rsidRDefault="001D0DF9" w:rsidP="00385C44">
      <w:pPr>
        <w:ind w:left="142"/>
        <w:jc w:val="both"/>
      </w:pPr>
    </w:p>
    <w:p w:rsidR="001D0DF9" w:rsidRDefault="001D0DF9" w:rsidP="00385C44">
      <w:pPr>
        <w:ind w:left="142"/>
        <w:jc w:val="both"/>
      </w:pPr>
      <w:r>
        <w:t>На основании базисного учебного плана на курс  «Обществознание» в 6 классе отводится 35 учебных часов, из расчета 1 час в неделю.</w:t>
      </w:r>
    </w:p>
    <w:p w:rsidR="001D0DF9" w:rsidRDefault="001D0DF9" w:rsidP="00385C44">
      <w:pPr>
        <w:ind w:left="142"/>
        <w:jc w:val="both"/>
      </w:pPr>
    </w:p>
    <w:p w:rsidR="001D0DF9" w:rsidRDefault="001D0DF9" w:rsidP="001D0DF9">
      <w:pPr>
        <w:ind w:firstLine="540"/>
        <w:jc w:val="center"/>
        <w:rPr>
          <w:b/>
        </w:rPr>
      </w:pPr>
      <w:r>
        <w:rPr>
          <w:b/>
        </w:rPr>
        <w:t>Требования к результатам обучения.</w:t>
      </w:r>
    </w:p>
    <w:p w:rsidR="001D0DF9" w:rsidRDefault="001D0DF9" w:rsidP="00385C44">
      <w:pPr>
        <w:rPr>
          <w:b/>
        </w:rPr>
      </w:pPr>
      <w:r>
        <w:rPr>
          <w:b/>
        </w:rPr>
        <w:lastRenderedPageBreak/>
        <w:t>Личностные результаты:</w:t>
      </w:r>
    </w:p>
    <w:p w:rsidR="001D0DF9" w:rsidRDefault="001D0DF9" w:rsidP="00385C44">
      <w:pPr>
        <w:ind w:right="-173"/>
      </w:pPr>
      <w:r>
        <w:t xml:space="preserve"> </w:t>
      </w:r>
      <w:proofErr w:type="gramStart"/>
      <w:r>
        <w:t xml:space="preserve">- </w:t>
      </w:r>
      <w:proofErr w:type="spellStart"/>
      <w:r>
        <w:t>мотивированность</w:t>
      </w:r>
      <w:proofErr w:type="spellEnd"/>
      <w:r>
        <w:t xml:space="preserve"> и направленность на активное и созидательное участие в будущем в общественной и государственной жизни;</w:t>
      </w:r>
      <w:r>
        <w:br/>
        <w:t>- заинтересованность не только в личном успехе, но и в развитии различных сторон жизни общества, в благополучии и процветании своей страны;</w:t>
      </w:r>
      <w:r>
        <w:br/>
        <w:t>- ценностные ориентиры, основанные на идеях патриотизма, любви и уважения к Отечеству;  на отношении к человеку, его правам и свободам как высшей ценности;</w:t>
      </w:r>
      <w:proofErr w:type="gramEnd"/>
      <w:r>
        <w:t xml:space="preserve">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1D0DF9" w:rsidRDefault="001D0DF9" w:rsidP="001D0DF9">
      <w:pPr>
        <w:jc w:val="both"/>
        <w:rPr>
          <w:b/>
        </w:rPr>
      </w:pPr>
    </w:p>
    <w:p w:rsidR="001D0DF9" w:rsidRDefault="001D0DF9" w:rsidP="001D0DF9">
      <w:pPr>
        <w:jc w:val="both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</w:t>
      </w:r>
    </w:p>
    <w:p w:rsidR="001D0DF9" w:rsidRDefault="001D0DF9" w:rsidP="001D0DF9">
      <w:r>
        <w:br/>
      </w:r>
    </w:p>
    <w:tbl>
      <w:tblPr>
        <w:tblW w:w="5000" w:type="pct"/>
        <w:tblLook w:val="04A0"/>
      </w:tblPr>
      <w:tblGrid>
        <w:gridCol w:w="3305"/>
        <w:gridCol w:w="11622"/>
      </w:tblGrid>
      <w:tr w:rsidR="001D0DF9" w:rsidTr="001D0DF9">
        <w:tc>
          <w:tcPr>
            <w:tcW w:w="1107" w:type="pct"/>
            <w:hideMark/>
          </w:tcPr>
          <w:p w:rsidR="001D0DF9" w:rsidRPr="00385C44" w:rsidRDefault="001D0DF9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85C44">
              <w:rPr>
                <w:b/>
                <w:lang w:eastAsia="en-US"/>
              </w:rPr>
              <w:t>познавательные</w:t>
            </w:r>
          </w:p>
        </w:tc>
        <w:tc>
          <w:tcPr>
            <w:tcW w:w="3893" w:type="pct"/>
            <w:hideMark/>
          </w:tcPr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формулировать поисковый запрос,</w:t>
            </w:r>
          </w:p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планировать и осуществлять поиск необходимой информации для выполнения учебного задания с использованием учебной литературы и </w:t>
            </w:r>
            <w:proofErr w:type="gramStart"/>
            <w:r>
              <w:rPr>
                <w:lang w:eastAsia="en-US"/>
              </w:rPr>
              <w:t>интернет-источников</w:t>
            </w:r>
            <w:proofErr w:type="gramEnd"/>
            <w:r>
              <w:rPr>
                <w:lang w:eastAsia="en-US"/>
              </w:rPr>
              <w:t>;</w:t>
            </w:r>
          </w:p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структурировать информацию с использованием простых таблиц, схем;</w:t>
            </w:r>
          </w:p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формулировать выводы из изложенных фактов,</w:t>
            </w:r>
          </w:p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строить речевое высказывание на заданную тему в устной и письменной форме;</w:t>
            </w:r>
          </w:p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владеть разными видами чтения (поисковым, просмотровым, ознакомительным, изучающим) текстов научно-популярного стиля речи;</w:t>
            </w:r>
          </w:p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сворачивать текстовую информацию (ключевые слова, план, сжатый пересказ);</w:t>
            </w:r>
          </w:p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выдвигать  и проверять предположения;</w:t>
            </w:r>
          </w:p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использовать для сообщения различные формы: текст, рисунок, таблица, схема, мультимедийная презентация.</w:t>
            </w:r>
          </w:p>
          <w:p w:rsidR="00385C44" w:rsidRDefault="00385C44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1D0DF9" w:rsidTr="001D0DF9">
        <w:tc>
          <w:tcPr>
            <w:tcW w:w="1107" w:type="pct"/>
            <w:hideMark/>
          </w:tcPr>
          <w:p w:rsidR="001D0DF9" w:rsidRPr="00385C44" w:rsidRDefault="001D0DF9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85C44">
              <w:rPr>
                <w:b/>
                <w:lang w:eastAsia="en-US"/>
              </w:rPr>
              <w:t>регулятивные</w:t>
            </w:r>
          </w:p>
        </w:tc>
        <w:tc>
          <w:tcPr>
            <w:tcW w:w="3893" w:type="pct"/>
            <w:hideMark/>
          </w:tcPr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осуществлять текущий контроль и оценку своей деятельности, сравнивать запланированный  и полученный продукт, оценивать продукт своей деятельности на основе заданных критериев;</w:t>
            </w:r>
          </w:p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воспринимать и использовать критику и рекомендации других </w:t>
            </w:r>
            <w:r w:rsidR="00385C44">
              <w:rPr>
                <w:lang w:eastAsia="en-US"/>
              </w:rPr>
              <w:t xml:space="preserve">(учителя, одноклассников); </w:t>
            </w:r>
          </w:p>
          <w:p w:rsidR="00385C44" w:rsidRDefault="00385C44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1D0DF9" w:rsidTr="001D0DF9">
        <w:tc>
          <w:tcPr>
            <w:tcW w:w="1107" w:type="pct"/>
            <w:hideMark/>
          </w:tcPr>
          <w:p w:rsidR="001D0DF9" w:rsidRPr="00385C44" w:rsidRDefault="001D0DF9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85C44">
              <w:rPr>
                <w:b/>
                <w:lang w:eastAsia="en-US"/>
              </w:rPr>
              <w:t>коммуникативные</w:t>
            </w:r>
          </w:p>
        </w:tc>
        <w:tc>
          <w:tcPr>
            <w:tcW w:w="3893" w:type="pct"/>
            <w:hideMark/>
          </w:tcPr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выступать перед аудиторией сверстников с небольшими сообщениями, докладами;</w:t>
            </w:r>
          </w:p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формулировать и высказывать собственное мнение, аргументируя его,</w:t>
            </w:r>
          </w:p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договариваться, работая в группе;</w:t>
            </w:r>
          </w:p>
          <w:p w:rsidR="001D0DF9" w:rsidRPr="00B916E7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участвовать в дискуссии, диалоге, учитывая позиции других участников,</w:t>
            </w:r>
          </w:p>
        </w:tc>
      </w:tr>
    </w:tbl>
    <w:p w:rsidR="001D0DF9" w:rsidRPr="00B5383C" w:rsidRDefault="001D0DF9" w:rsidP="00B5383C">
      <w:pPr>
        <w:pStyle w:val="1"/>
        <w:tabs>
          <w:tab w:val="num" w:pos="709"/>
        </w:tabs>
        <w:ind w:hanging="142"/>
        <w:jc w:val="both"/>
        <w:rPr>
          <w:rFonts w:asciiTheme="minorHAnsi" w:hAnsiTheme="minorHAnsi"/>
        </w:rPr>
      </w:pPr>
      <w:r>
        <w:rPr>
          <w:rFonts w:ascii="Nimbus Roman No9 L" w:hAnsi="Nimbus Roman No9 L"/>
        </w:rPr>
        <w:lastRenderedPageBreak/>
        <w:t xml:space="preserve">       </w:t>
      </w:r>
      <w:r>
        <w:rPr>
          <w:rFonts w:ascii="Nimbus Roman No9 L" w:hAnsi="Nimbus Roman No9 L"/>
          <w:b/>
          <w:bCs/>
        </w:rPr>
        <w:t>Предметные результаты:</w:t>
      </w:r>
    </w:p>
    <w:p w:rsidR="001D0DF9" w:rsidRDefault="001D0DF9" w:rsidP="001D0D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4"/>
        <w:gridCol w:w="7229"/>
      </w:tblGrid>
      <w:tr w:rsidR="001D0DF9" w:rsidTr="001D0DF9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widowControl w:val="0"/>
              <w:autoSpaceDE w:val="0"/>
              <w:snapToGri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ученик научится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widowControl w:val="0"/>
              <w:autoSpaceDE w:val="0"/>
              <w:snapToGri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ученик получит возможность</w:t>
            </w:r>
          </w:p>
        </w:tc>
      </w:tr>
      <w:tr w:rsidR="001D0DF9" w:rsidTr="001D0DF9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widowControl w:val="0"/>
              <w:autoSpaceDE w:val="0"/>
              <w:snapToGrid w:val="0"/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объяснять ключевые понятия курса, находить нужную социальную информацию в различных источниках, применять полученные знания для анализа конкретных ситуаций.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расширить знания и представления о человеке, о видах его деятельности, прежде всего трудовой и познавательной, их роли в формировании личности и развитии общества; о потребностях человека, содержании их видов; о влиянии внутренних и внешних факторов на формирование личности подростка; ориентироваться на понимание причин успеха в жизни; </w:t>
            </w:r>
            <w:proofErr w:type="gramStart"/>
            <w:r>
              <w:rPr>
                <w:lang w:eastAsia="en-US"/>
              </w:rPr>
              <w:t>расширить круг сведений о важнейших социальных институтах «Семья» и «Школа», их роли в жизни человека; наполнить конкретным содержанием такие понятия, как Родина, патриотизм, патриот, гражданин, добро;</w:t>
            </w:r>
            <w:proofErr w:type="gramEnd"/>
          </w:p>
          <w:p w:rsidR="001D0DF9" w:rsidRDefault="001D0DF9">
            <w:pPr>
              <w:widowControl w:val="0"/>
              <w:autoSpaceDE w:val="0"/>
              <w:snapToGrid w:val="0"/>
              <w:spacing w:line="276" w:lineRule="auto"/>
              <w:rPr>
                <w:b/>
                <w:lang w:eastAsia="en-US"/>
              </w:rPr>
            </w:pPr>
          </w:p>
        </w:tc>
      </w:tr>
    </w:tbl>
    <w:p w:rsidR="001D0DF9" w:rsidRPr="001D0DF9" w:rsidRDefault="001D0DF9" w:rsidP="001D0DF9">
      <w:pPr>
        <w:widowControl w:val="0"/>
        <w:tabs>
          <w:tab w:val="left" w:pos="518"/>
        </w:tabs>
        <w:autoSpaceDE w:val="0"/>
        <w:snapToGrid w:val="0"/>
        <w:rPr>
          <w:b/>
        </w:rPr>
      </w:pPr>
    </w:p>
    <w:p w:rsidR="001D0DF9" w:rsidRPr="001D0DF9" w:rsidRDefault="001D0DF9" w:rsidP="001D0DF9">
      <w:pPr>
        <w:widowControl w:val="0"/>
        <w:tabs>
          <w:tab w:val="left" w:pos="518"/>
        </w:tabs>
        <w:autoSpaceDE w:val="0"/>
        <w:snapToGrid w:val="0"/>
        <w:rPr>
          <w:b/>
          <w:sz w:val="26"/>
          <w:szCs w:val="26"/>
        </w:rPr>
      </w:pPr>
      <w:r w:rsidRPr="001D0DF9">
        <w:rPr>
          <w:b/>
          <w:sz w:val="26"/>
          <w:szCs w:val="26"/>
        </w:rPr>
        <w:t>Способы оценки планируемых результатов образовательного процесса</w:t>
      </w:r>
    </w:p>
    <w:p w:rsidR="001D0DF9" w:rsidRDefault="001D0DF9" w:rsidP="001D0DF9">
      <w:pPr>
        <w:widowControl w:val="0"/>
        <w:tabs>
          <w:tab w:val="left" w:pos="518"/>
        </w:tabs>
        <w:autoSpaceDE w:val="0"/>
        <w:snapToGri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9639"/>
      </w:tblGrid>
      <w:tr w:rsidR="001D0DF9" w:rsidTr="00385C4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Результаты образовательного процесса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Формы контроля</w:t>
            </w:r>
          </w:p>
        </w:tc>
      </w:tr>
      <w:tr w:rsidR="001D0DF9" w:rsidTr="00385C4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Метапредметные</w:t>
            </w:r>
            <w:proofErr w:type="spellEnd"/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Проектные работы, создание презентации, написание эссе, структурирование информации</w:t>
            </w:r>
          </w:p>
        </w:tc>
      </w:tr>
      <w:tr w:rsidR="001D0DF9" w:rsidTr="00385C4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Предметные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Тесты, работа с понятиями, таблицами, схемами, практические, самостоятельные проверочные работы, решение познавательных и проблемных задач</w:t>
            </w:r>
          </w:p>
        </w:tc>
      </w:tr>
    </w:tbl>
    <w:p w:rsidR="001D0DF9" w:rsidRDefault="001D0DF9" w:rsidP="001D0DF9">
      <w:pPr>
        <w:jc w:val="both"/>
      </w:pPr>
    </w:p>
    <w:p w:rsidR="001D0DF9" w:rsidRPr="001D0DF9" w:rsidRDefault="001D0DF9" w:rsidP="001D0DF9">
      <w:pPr>
        <w:jc w:val="both"/>
        <w:rPr>
          <w:b/>
        </w:rPr>
      </w:pPr>
      <w:proofErr w:type="spellStart"/>
      <w:r w:rsidRPr="001D0DF9">
        <w:rPr>
          <w:b/>
        </w:rPr>
        <w:t>Учебно</w:t>
      </w:r>
      <w:proofErr w:type="spellEnd"/>
      <w:r w:rsidRPr="001D0DF9">
        <w:rPr>
          <w:b/>
        </w:rPr>
        <w:t xml:space="preserve">  – тематический план курса.</w:t>
      </w:r>
    </w:p>
    <w:p w:rsidR="001D0DF9" w:rsidRDefault="001D0DF9" w:rsidP="001D0DF9">
      <w:pPr>
        <w:ind w:firstLine="540"/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079"/>
        <w:gridCol w:w="3261"/>
      </w:tblGrid>
      <w:tr w:rsidR="001D0DF9" w:rsidTr="00385C4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 w:rsidP="00385C4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раздела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 w:rsidP="00385C4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 часов</w:t>
            </w:r>
          </w:p>
        </w:tc>
      </w:tr>
      <w:tr w:rsidR="001D0DF9" w:rsidTr="00385C4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 w:rsidP="00385C4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Введение.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 w:rsidP="00385C4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час</w:t>
            </w:r>
          </w:p>
        </w:tc>
      </w:tr>
      <w:tr w:rsidR="001D0DF9" w:rsidTr="00385C4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 w:rsidP="00385C4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Человек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 w:rsidP="00385C4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 часов</w:t>
            </w:r>
          </w:p>
        </w:tc>
      </w:tr>
      <w:tr w:rsidR="001D0DF9" w:rsidTr="00385C4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 w:rsidP="00385C4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Семья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 w:rsidP="00385C4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 часов.</w:t>
            </w:r>
          </w:p>
        </w:tc>
      </w:tr>
      <w:tr w:rsidR="001D0DF9" w:rsidTr="00385C4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Школа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 w:rsidP="00385C4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 часов</w:t>
            </w:r>
          </w:p>
        </w:tc>
      </w:tr>
      <w:tr w:rsidR="001D0DF9" w:rsidTr="00385C4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 w:rsidP="00385C4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 часов</w:t>
            </w:r>
          </w:p>
        </w:tc>
      </w:tr>
      <w:tr w:rsidR="001D0DF9" w:rsidTr="00385C4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Родина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 w:rsidP="00385C4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 часов</w:t>
            </w:r>
          </w:p>
        </w:tc>
      </w:tr>
      <w:tr w:rsidR="001D0DF9" w:rsidTr="00385C4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Добродетели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 w:rsidP="00385C4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 часа</w:t>
            </w:r>
          </w:p>
        </w:tc>
      </w:tr>
      <w:tr w:rsidR="001D0DF9" w:rsidTr="00385C4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1D0DF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Итоговое повторение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F9" w:rsidRDefault="00385C44" w:rsidP="00385C4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</w:t>
            </w:r>
            <w:bookmarkStart w:id="0" w:name="_GoBack"/>
            <w:bookmarkEnd w:id="0"/>
            <w:r w:rsidR="001D0DF9">
              <w:rPr>
                <w:lang w:eastAsia="en-US"/>
              </w:rPr>
              <w:t>1 час</w:t>
            </w:r>
          </w:p>
        </w:tc>
      </w:tr>
    </w:tbl>
    <w:p w:rsidR="001D0DF9" w:rsidRDefault="001D0DF9" w:rsidP="001D0DF9">
      <w:pPr>
        <w:ind w:firstLine="540"/>
        <w:jc w:val="both"/>
        <w:rPr>
          <w:u w:val="single"/>
        </w:rPr>
      </w:pPr>
    </w:p>
    <w:p w:rsidR="001D0DF9" w:rsidRDefault="001D0DF9" w:rsidP="001D0DF9">
      <w:r>
        <w:rPr>
          <w:b/>
        </w:rPr>
        <w:t>Основные формы учебной деятельности школьников</w:t>
      </w:r>
      <w:r>
        <w:rPr>
          <w:b/>
          <w:i/>
        </w:rPr>
        <w:t>:</w:t>
      </w:r>
      <w:r>
        <w:t xml:space="preserve"> индивидуальная, групповая, фронтальная работа.</w:t>
      </w:r>
    </w:p>
    <w:p w:rsidR="001D0DF9" w:rsidRDefault="001D0DF9" w:rsidP="001D0DF9">
      <w:pPr>
        <w:rPr>
          <w:b/>
        </w:rPr>
      </w:pPr>
      <w:r>
        <w:rPr>
          <w:b/>
        </w:rPr>
        <w:t>Основные виды работы на уроке:</w:t>
      </w:r>
    </w:p>
    <w:p w:rsidR="001D0DF9" w:rsidRDefault="001D0DF9" w:rsidP="001D0DF9">
      <w:r>
        <w:t>Работа с текстом учебника (составление плана текста, отбор ключевых слов, пересказ и т.д.)</w:t>
      </w:r>
    </w:p>
    <w:p w:rsidR="001D0DF9" w:rsidRDefault="001D0DF9" w:rsidP="001D0DF9">
      <w:r>
        <w:t xml:space="preserve">Работа с текстами источников </w:t>
      </w:r>
    </w:p>
    <w:p w:rsidR="001D0DF9" w:rsidRDefault="001D0DF9" w:rsidP="001D0DF9">
      <w:r>
        <w:t>Работа с иллюстрациями</w:t>
      </w:r>
    </w:p>
    <w:p w:rsidR="001D0DF9" w:rsidRDefault="001D0DF9" w:rsidP="001D0DF9">
      <w:r>
        <w:t>Работа с кластерами</w:t>
      </w:r>
    </w:p>
    <w:p w:rsidR="001D0DF9" w:rsidRDefault="001D0DF9" w:rsidP="001D0DF9">
      <w:r>
        <w:t>Работа над проектом (в группе)</w:t>
      </w:r>
    </w:p>
    <w:p w:rsidR="001D0DF9" w:rsidRDefault="001D0DF9" w:rsidP="001D0DF9">
      <w:r>
        <w:t>Подготовка докладов и публичных выступлений с использованием дополнительных материалов</w:t>
      </w:r>
    </w:p>
    <w:p w:rsidR="001D0DF9" w:rsidRDefault="001D0DF9" w:rsidP="001D0DF9">
      <w:r>
        <w:t>Работа с электронными носителями информации (поиск информации, составление презентаций, выполнение интерактивных тестов)</w:t>
      </w:r>
    </w:p>
    <w:p w:rsidR="001D0DF9" w:rsidRDefault="001D0DF9" w:rsidP="001D0DF9">
      <w:r>
        <w:rPr>
          <w:b/>
        </w:rPr>
        <w:t>Основные методы контроля</w:t>
      </w:r>
      <w:r>
        <w:rPr>
          <w:b/>
          <w:i/>
        </w:rPr>
        <w:t>:</w:t>
      </w:r>
      <w:r>
        <w:t xml:space="preserve"> тест, диктант, устный опрос, беседа, самостоятельная работа.</w:t>
      </w:r>
    </w:p>
    <w:p w:rsidR="001D0DF9" w:rsidRDefault="001D0DF9" w:rsidP="001D0DF9">
      <w:r>
        <w:t xml:space="preserve">Промежуточная аттестация обучающихся проводится в виде контрольных тестов, создание индивидуальных и групповых проектов.  </w:t>
      </w:r>
    </w:p>
    <w:p w:rsidR="001D0DF9" w:rsidRDefault="001D0DF9" w:rsidP="001D0DF9">
      <w:pPr>
        <w:ind w:firstLine="540"/>
        <w:jc w:val="both"/>
      </w:pPr>
    </w:p>
    <w:p w:rsidR="001D0DF9" w:rsidRDefault="001D0DF9" w:rsidP="001D0DF9">
      <w:pPr>
        <w:widowControl w:val="0"/>
        <w:shd w:val="clear" w:color="auto" w:fill="FFFFFF"/>
        <w:tabs>
          <w:tab w:val="left" w:pos="518"/>
        </w:tabs>
        <w:autoSpaceDE w:val="0"/>
        <w:rPr>
          <w:b/>
        </w:rPr>
      </w:pPr>
      <w:r>
        <w:rPr>
          <w:b/>
        </w:rPr>
        <w:t xml:space="preserve">Перечень учебно-методического и программного обеспечения образовательного процесса </w:t>
      </w:r>
    </w:p>
    <w:p w:rsidR="001D0DF9" w:rsidRDefault="001D0DF9" w:rsidP="001D0DF9">
      <w:pPr>
        <w:widowControl w:val="0"/>
        <w:shd w:val="clear" w:color="auto" w:fill="FFFFFF"/>
        <w:tabs>
          <w:tab w:val="left" w:pos="518"/>
        </w:tabs>
        <w:autoSpaceDE w:val="0"/>
        <w:jc w:val="center"/>
        <w:rPr>
          <w:color w:val="FF0000"/>
          <w:sz w:val="26"/>
          <w:szCs w:val="26"/>
        </w:rPr>
      </w:pPr>
    </w:p>
    <w:tbl>
      <w:tblPr>
        <w:tblW w:w="0" w:type="auto"/>
        <w:tblInd w:w="-110" w:type="dxa"/>
        <w:tblLayout w:type="fixed"/>
        <w:tblLook w:val="04A0"/>
      </w:tblPr>
      <w:tblGrid>
        <w:gridCol w:w="3227"/>
        <w:gridCol w:w="10883"/>
      </w:tblGrid>
      <w:tr w:rsidR="001D0DF9" w:rsidTr="001D0DF9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Программа к завершённой предметной линии и системе учебников</w:t>
            </w:r>
          </w:p>
        </w:tc>
        <w:tc>
          <w:tcPr>
            <w:tcW w:w="10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lang w:eastAsia="en-US"/>
              </w:rPr>
            </w:pPr>
            <w:r>
              <w:rPr>
                <w:rFonts w:ascii="Nimbus Roman No9 L" w:hAnsi="Nimbus Roman No9 L"/>
                <w:lang w:eastAsia="en-US"/>
              </w:rPr>
              <w:t>Обществознание, 6 класс. Боголюбов Л.Н., Виноградов Н.Ф. Мин. Образования и науки РФ; 2011 г.</w:t>
            </w:r>
          </w:p>
        </w:tc>
      </w:tr>
      <w:tr w:rsidR="001D0DF9" w:rsidTr="001D0DF9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Учебник, учебное пособие</w:t>
            </w:r>
          </w:p>
        </w:tc>
        <w:tc>
          <w:tcPr>
            <w:tcW w:w="10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lang w:eastAsia="en-US"/>
              </w:rPr>
            </w:pPr>
            <w:r>
              <w:rPr>
                <w:rFonts w:ascii="Nimbus Roman No9 L" w:hAnsi="Nimbus Roman No9 L"/>
                <w:lang w:eastAsia="en-US"/>
              </w:rPr>
              <w:t>Обществознание, 6 класс: учебник</w:t>
            </w:r>
            <w:proofErr w:type="gramStart"/>
            <w:r>
              <w:rPr>
                <w:rFonts w:ascii="Nimbus Roman No9 L" w:hAnsi="Nimbus Roman No9 L"/>
                <w:lang w:eastAsia="en-US"/>
              </w:rPr>
              <w:t xml:space="preserve"> .</w:t>
            </w:r>
            <w:proofErr w:type="gramEnd"/>
            <w:r>
              <w:rPr>
                <w:rFonts w:ascii="Nimbus Roman No9 L" w:hAnsi="Nimbus Roman No9 L"/>
                <w:lang w:eastAsia="en-US"/>
              </w:rPr>
              <w:t xml:space="preserve">для 6 </w:t>
            </w:r>
            <w:proofErr w:type="spellStart"/>
            <w:r>
              <w:rPr>
                <w:rFonts w:ascii="Nimbus Roman No9 L" w:hAnsi="Nimbus Roman No9 L"/>
                <w:lang w:eastAsia="en-US"/>
              </w:rPr>
              <w:t>кл</w:t>
            </w:r>
            <w:proofErr w:type="spellEnd"/>
            <w:r>
              <w:rPr>
                <w:rFonts w:ascii="Nimbus Roman No9 L" w:hAnsi="Nimbus Roman No9 L"/>
                <w:lang w:eastAsia="en-US"/>
              </w:rPr>
              <w:t xml:space="preserve">. </w:t>
            </w:r>
            <w:proofErr w:type="spellStart"/>
            <w:r>
              <w:rPr>
                <w:rFonts w:ascii="Nimbus Roman No9 L" w:hAnsi="Nimbus Roman No9 L"/>
                <w:lang w:eastAsia="en-US"/>
              </w:rPr>
              <w:t>общеоб</w:t>
            </w:r>
            <w:proofErr w:type="spellEnd"/>
            <w:r>
              <w:rPr>
                <w:rFonts w:ascii="Nimbus Roman No9 L" w:hAnsi="Nimbus Roman No9 L"/>
                <w:lang w:eastAsia="en-US"/>
              </w:rPr>
              <w:t xml:space="preserve">. </w:t>
            </w:r>
            <w:proofErr w:type="spellStart"/>
            <w:r>
              <w:rPr>
                <w:rFonts w:ascii="Nimbus Roman No9 L" w:hAnsi="Nimbus Roman No9 L"/>
                <w:lang w:eastAsia="en-US"/>
              </w:rPr>
              <w:t>учрежд</w:t>
            </w:r>
            <w:proofErr w:type="spellEnd"/>
            <w:r>
              <w:rPr>
                <w:rFonts w:ascii="Nimbus Roman No9 L" w:hAnsi="Nimbus Roman No9 L"/>
                <w:lang w:eastAsia="en-US"/>
              </w:rPr>
              <w:t>./ Л.Н. Боголюбов, Н.Ф. Виноградов. – Просвещение, 2008.</w:t>
            </w:r>
          </w:p>
        </w:tc>
      </w:tr>
      <w:tr w:rsidR="001D0DF9" w:rsidTr="001D0DF9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Рабочая тетрадь для </w:t>
            </w:r>
            <w:proofErr w:type="gramStart"/>
            <w:r>
              <w:rPr>
                <w:color w:val="000000"/>
                <w:lang w:eastAsia="en-US"/>
              </w:rPr>
              <w:t>обучающихся</w:t>
            </w:r>
            <w:proofErr w:type="gramEnd"/>
          </w:p>
        </w:tc>
        <w:tc>
          <w:tcPr>
            <w:tcW w:w="10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lang w:eastAsia="en-US"/>
              </w:rPr>
            </w:pPr>
            <w:r>
              <w:rPr>
                <w:rFonts w:ascii="Nimbus Roman No9 L" w:hAnsi="Nimbus Roman No9 L"/>
                <w:lang w:eastAsia="en-US"/>
              </w:rPr>
              <w:t xml:space="preserve">Боголюбов Л.Н. Обществознание: рабочая тетрадь для 6 </w:t>
            </w:r>
            <w:proofErr w:type="spellStart"/>
            <w:r>
              <w:rPr>
                <w:rFonts w:ascii="Nimbus Roman No9 L" w:hAnsi="Nimbus Roman No9 L"/>
                <w:lang w:eastAsia="en-US"/>
              </w:rPr>
              <w:t>кл</w:t>
            </w:r>
            <w:proofErr w:type="spellEnd"/>
            <w:r>
              <w:rPr>
                <w:rFonts w:ascii="Nimbus Roman No9 L" w:hAnsi="Nimbus Roman No9 L"/>
                <w:lang w:eastAsia="en-US"/>
              </w:rPr>
              <w:t>./ Л.Н. Боголюбов, Н.Ф. Виноградов. – М., 2009.</w:t>
            </w:r>
          </w:p>
        </w:tc>
      </w:tr>
      <w:tr w:rsidR="001D0DF9" w:rsidTr="001D0DF9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Электронное  приложение к УМК</w:t>
            </w:r>
          </w:p>
        </w:tc>
        <w:tc>
          <w:tcPr>
            <w:tcW w:w="10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lang w:eastAsia="en-US"/>
              </w:rPr>
            </w:pPr>
            <w:r>
              <w:rPr>
                <w:rFonts w:ascii="Nimbus Roman No9 L" w:hAnsi="Nimbus Roman No9 L"/>
                <w:lang w:eastAsia="en-US"/>
              </w:rPr>
              <w:t xml:space="preserve">ЦОР к учебнику «Обществознание. 6 класс»                      (автор А. Кравченко) 2010 г. </w:t>
            </w:r>
          </w:p>
        </w:tc>
      </w:tr>
      <w:tr w:rsidR="001D0DF9" w:rsidTr="001D0DF9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Дидактический  материал</w:t>
            </w:r>
          </w:p>
        </w:tc>
        <w:tc>
          <w:tcPr>
            <w:tcW w:w="10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lang w:eastAsia="en-US"/>
              </w:rPr>
            </w:pPr>
            <w:r>
              <w:rPr>
                <w:rFonts w:ascii="Nimbus Roman No9 L" w:hAnsi="Nimbus Roman No9 L"/>
                <w:lang w:eastAsia="en-US"/>
              </w:rPr>
              <w:t>Иллюстрации, схемы, таблицы, дополнительная литература.</w:t>
            </w:r>
          </w:p>
        </w:tc>
      </w:tr>
      <w:tr w:rsidR="001D0DF9" w:rsidTr="001D0DF9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Материалы для контроля (тесты и т.п.)</w:t>
            </w:r>
          </w:p>
        </w:tc>
        <w:tc>
          <w:tcPr>
            <w:tcW w:w="10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lang w:eastAsia="en-US"/>
              </w:rPr>
            </w:pPr>
            <w:r>
              <w:rPr>
                <w:rFonts w:ascii="Nimbus Roman No9 L" w:hAnsi="Nimbus Roman No9 L"/>
                <w:lang w:eastAsia="en-US"/>
              </w:rPr>
              <w:t>тесты, самостоятельные работы, проверочные работы, практические работы, игры</w:t>
            </w:r>
          </w:p>
        </w:tc>
      </w:tr>
      <w:tr w:rsidR="001D0DF9" w:rsidTr="001D0DF9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Методическое  пособие с поурочными разработками</w:t>
            </w:r>
          </w:p>
        </w:tc>
        <w:tc>
          <w:tcPr>
            <w:tcW w:w="10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lang w:eastAsia="en-US"/>
              </w:rPr>
            </w:pPr>
            <w:r>
              <w:rPr>
                <w:rFonts w:ascii="Nimbus Roman No9 L" w:hAnsi="Nimbus Roman No9 L"/>
                <w:lang w:eastAsia="en-US"/>
              </w:rPr>
              <w:t xml:space="preserve">Боголюбов Л.Н. Обществознание: рабочая тетрадь для 6 </w:t>
            </w:r>
            <w:proofErr w:type="spellStart"/>
            <w:r>
              <w:rPr>
                <w:rFonts w:ascii="Nimbus Roman No9 L" w:hAnsi="Nimbus Roman No9 L"/>
                <w:lang w:eastAsia="en-US"/>
              </w:rPr>
              <w:t>кл</w:t>
            </w:r>
            <w:proofErr w:type="spellEnd"/>
            <w:r>
              <w:rPr>
                <w:rFonts w:ascii="Nimbus Roman No9 L" w:hAnsi="Nimbus Roman No9 L"/>
                <w:lang w:eastAsia="en-US"/>
              </w:rPr>
              <w:t>./ Л.Н. Боголюбов, Н.Ф. Виноградов. – М., 2009.</w:t>
            </w:r>
          </w:p>
        </w:tc>
      </w:tr>
      <w:tr w:rsidR="001D0DF9" w:rsidTr="001D0DF9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Список  используемой литературы</w:t>
            </w:r>
          </w:p>
        </w:tc>
        <w:tc>
          <w:tcPr>
            <w:tcW w:w="10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lang w:eastAsia="en-US"/>
              </w:rPr>
            </w:pPr>
            <w:r>
              <w:rPr>
                <w:rFonts w:ascii="Nimbus Roman No9 L" w:hAnsi="Nimbus Roman No9 L"/>
                <w:lang w:eastAsia="en-US"/>
              </w:rPr>
              <w:t>Кравченко, А.И. Изучаем общество: пособие для учителя / А.И. Кравченко, Е.А. Певцова. – М., 2008. – 189с.</w:t>
            </w:r>
          </w:p>
        </w:tc>
      </w:tr>
      <w:tr w:rsidR="001D0DF9" w:rsidTr="001D0DF9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DF9" w:rsidRDefault="001D0DF9">
            <w:pPr>
              <w:widowControl w:val="0"/>
              <w:tabs>
                <w:tab w:val="left" w:pos="518"/>
              </w:tabs>
              <w:autoSpaceDE w:val="0"/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Цифровые и электронные образовательные ресурсы</w:t>
            </w:r>
          </w:p>
        </w:tc>
        <w:tc>
          <w:tcPr>
            <w:tcW w:w="10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DF9" w:rsidRDefault="001D0DF9">
            <w:pPr>
              <w:pStyle w:val="WW-"/>
              <w:tabs>
                <w:tab w:val="left" w:pos="518"/>
              </w:tabs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Nimbus Roman No9 L" w:hAnsi="Nimbus Roman No9 L"/>
                <w:sz w:val="24"/>
                <w:szCs w:val="24"/>
              </w:rPr>
              <w:t>1. Ресурсы сайта ФЦИОР</w:t>
            </w:r>
          </w:p>
          <w:p w:rsidR="001D0DF9" w:rsidRDefault="001D0DF9">
            <w:pPr>
              <w:pStyle w:val="WW-"/>
              <w:tabs>
                <w:tab w:val="left" w:pos="518"/>
              </w:tabs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Nimbus Roman No9 L" w:hAnsi="Nimbus Roman No9 L"/>
                <w:sz w:val="24"/>
                <w:szCs w:val="24"/>
              </w:rPr>
              <w:t>2. Ресурсы сайта ЕКЦОР</w:t>
            </w:r>
          </w:p>
        </w:tc>
      </w:tr>
    </w:tbl>
    <w:p w:rsidR="001D0DF9" w:rsidRDefault="001D0DF9" w:rsidP="001D0DF9"/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1D0DF9" w:rsidRDefault="001D0DF9" w:rsidP="0032407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32407A" w:rsidRDefault="0032407A" w:rsidP="001D0DF9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Календарно-тематическое планирование по обществознанию, 6 класс</w:t>
      </w:r>
    </w:p>
    <w:p w:rsidR="0032407A" w:rsidRDefault="0032407A" w:rsidP="0032407A">
      <w:pPr>
        <w:shd w:val="clear" w:color="auto" w:fill="FFFFFF"/>
        <w:autoSpaceDE w:val="0"/>
        <w:autoSpaceDN w:val="0"/>
        <w:adjustRightInd w:val="0"/>
        <w:jc w:val="center"/>
      </w:pPr>
    </w:p>
    <w:tbl>
      <w:tblPr>
        <w:tblW w:w="15315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76"/>
        <w:gridCol w:w="521"/>
        <w:gridCol w:w="421"/>
        <w:gridCol w:w="10"/>
        <w:gridCol w:w="414"/>
        <w:gridCol w:w="11"/>
        <w:gridCol w:w="416"/>
        <w:gridCol w:w="9"/>
        <w:gridCol w:w="416"/>
        <w:gridCol w:w="9"/>
        <w:gridCol w:w="2807"/>
        <w:gridCol w:w="17"/>
        <w:gridCol w:w="9"/>
        <w:gridCol w:w="36"/>
        <w:gridCol w:w="2128"/>
        <w:gridCol w:w="1946"/>
        <w:gridCol w:w="39"/>
        <w:gridCol w:w="1227"/>
        <w:gridCol w:w="49"/>
        <w:gridCol w:w="1985"/>
        <w:gridCol w:w="2269"/>
      </w:tblGrid>
      <w:tr w:rsidR="0032407A" w:rsidTr="0032407A">
        <w:trPr>
          <w:trHeight w:val="523"/>
        </w:trPr>
        <w:tc>
          <w:tcPr>
            <w:tcW w:w="5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п\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</w:p>
          <w:p w:rsidR="0032407A" w:rsidRDefault="003240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2407A" w:rsidRDefault="003240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2407A" w:rsidRDefault="003240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в теме</w:t>
            </w:r>
          </w:p>
          <w:p w:rsidR="0032407A" w:rsidRDefault="003240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2407A" w:rsidRDefault="003240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2407A" w:rsidRDefault="003240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6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8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Тема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7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Основное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урока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Планируемые предметные результаты</w:t>
            </w:r>
          </w:p>
        </w:tc>
        <w:tc>
          <w:tcPr>
            <w:tcW w:w="131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Используемые ресурсы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Основные виды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учебной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деятельности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Объекты и формы текущего контроля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2407A" w:rsidTr="0032407A">
        <w:trPr>
          <w:trHeight w:val="96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407A" w:rsidRDefault="0032407A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407A" w:rsidRDefault="0032407A">
            <w:pPr>
              <w:rPr>
                <w:sz w:val="20"/>
                <w:szCs w:val="20"/>
              </w:rPr>
            </w:pPr>
          </w:p>
        </w:tc>
        <w:tc>
          <w:tcPr>
            <w:tcW w:w="85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85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407A" w:rsidRDefault="0032407A">
            <w:pPr>
              <w:rPr>
                <w:sz w:val="20"/>
                <w:szCs w:val="20"/>
              </w:rPr>
            </w:pPr>
          </w:p>
        </w:tc>
        <w:tc>
          <w:tcPr>
            <w:tcW w:w="489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407A" w:rsidRDefault="0032407A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407A" w:rsidRDefault="0032407A">
            <w:pPr>
              <w:rPr>
                <w:sz w:val="20"/>
                <w:szCs w:val="20"/>
              </w:rPr>
            </w:pPr>
          </w:p>
        </w:tc>
        <w:tc>
          <w:tcPr>
            <w:tcW w:w="457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2407A" w:rsidRDefault="0032407A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2407A" w:rsidRDefault="0032407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2407A" w:rsidRDefault="0032407A">
            <w:pPr>
              <w:rPr>
                <w:sz w:val="20"/>
                <w:szCs w:val="20"/>
              </w:rPr>
            </w:pPr>
          </w:p>
        </w:tc>
      </w:tr>
      <w:tr w:rsidR="0032407A" w:rsidTr="0032407A">
        <w:trPr>
          <w:trHeight w:val="4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407A" w:rsidRDefault="0032407A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407A" w:rsidRDefault="0032407A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407A" w:rsidRDefault="003240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407A" w:rsidRDefault="0032407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407A" w:rsidRDefault="0032407A">
            <w:pPr>
              <w:rPr>
                <w:sz w:val="20"/>
                <w:szCs w:val="20"/>
              </w:rPr>
            </w:pPr>
          </w:p>
        </w:tc>
        <w:tc>
          <w:tcPr>
            <w:tcW w:w="489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407A" w:rsidRDefault="0032407A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407A" w:rsidRDefault="0032407A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2407A" w:rsidTr="0032407A">
        <w:trPr>
          <w:trHeight w:val="326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Pr="00721160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Pr="00721160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Pr="00721160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Pr="00721160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</w:t>
            </w:r>
          </w:p>
        </w:tc>
        <w:tc>
          <w:tcPr>
            <w:tcW w:w="21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изучает курс «Обществознание».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со структурой учебника.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общество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Объяснение понятия «общество», назначение предмета «Обществознание»</w:t>
            </w: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Разбор понятия «общество», знакомство с содержанием и структурой учебника, формулирование основных задач курса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</w:tr>
      <w:tr w:rsidR="0032407A" w:rsidTr="0032407A">
        <w:trPr>
          <w:trHeight w:val="312"/>
        </w:trPr>
        <w:tc>
          <w:tcPr>
            <w:tcW w:w="1530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Тема 1. Человек (8 часов)</w:t>
            </w:r>
          </w:p>
        </w:tc>
      </w:tr>
      <w:tr w:rsidR="0032407A" w:rsidTr="0032407A">
        <w:trPr>
          <w:trHeight w:val="312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 родился</w:t>
            </w:r>
          </w:p>
        </w:tc>
        <w:tc>
          <w:tcPr>
            <w:tcW w:w="2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Зачем человек рождается.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Возрастные периоды жизни человека.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человек наследует от своих родителей.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человек, наследственность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Характеристика биологического и социального в природе человека, возрастных периодов его жизни, отличие наследственных черт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приобретенных</w:t>
            </w: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Схема, учебник, таблица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текста учебника, составление схемы «Биологическое и социальное в природе человека», сравнительной таблицы «Свойства человека и животного»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§1, задания в рабочей тетради, заполнение схемы, таблица</w:t>
            </w:r>
          </w:p>
        </w:tc>
      </w:tr>
      <w:tr w:rsidR="0032407A" w:rsidTr="0032407A">
        <w:trPr>
          <w:trHeight w:val="322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Личность</w:t>
            </w:r>
          </w:p>
        </w:tc>
        <w:tc>
          <w:tcPr>
            <w:tcW w:w="2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личность.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Индивидуальность.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Сильная личность.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личность, индивидуальность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социальных параметров личности и сильной личности</w:t>
            </w: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кластер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анализ текста учебника и дополнительных материалов, составление кластеров «Личность», «Сильная личность»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§2, сообщения о выдающейся личности, оформление кластера</w:t>
            </w:r>
          </w:p>
        </w:tc>
      </w:tr>
      <w:tr w:rsidR="0032407A" w:rsidTr="0032407A">
        <w:trPr>
          <w:trHeight w:val="322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Отрочество</w:t>
            </w:r>
          </w:p>
        </w:tc>
        <w:tc>
          <w:tcPr>
            <w:tcW w:w="2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 ли быть подростком.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Отрочество – пора мечтаний.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Самостоятельность – показатель взрослости.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Понятия: подросток, отрочество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Характеристика важнейших особенностей психофизического развития подростка, значение </w:t>
            </w:r>
            <w:r>
              <w:rPr>
                <w:sz w:val="20"/>
                <w:szCs w:val="20"/>
              </w:rPr>
              <w:lastRenderedPageBreak/>
              <w:t>подросткового периода в формировании личности человека и гражданина</w:t>
            </w: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Учебник, презентация, схема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 и анализ текста учебника, составление кластера «Отрочество», анализ ситуаций по проявлению </w:t>
            </w:r>
            <w:r>
              <w:rPr>
                <w:sz w:val="20"/>
                <w:szCs w:val="20"/>
              </w:rPr>
              <w:lastRenderedPageBreak/>
              <w:t>самостоятельности как показателю взрослости подростка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§3, примеры проявления самостоятельности подростков, оформление кластера</w:t>
            </w:r>
          </w:p>
        </w:tc>
      </w:tr>
      <w:tr w:rsidR="0032407A" w:rsidTr="0032407A">
        <w:trPr>
          <w:trHeight w:val="322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Познание мира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Познание мира и себя.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самопознание.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что ты способен.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способности, самопознание, самооценка, сознание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особенностей познания как одного из важнейших видов деятельности человека, его способы и значение для формирования личности и развития общества</w:t>
            </w: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схема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анализ текста учебника, составление схемы «Познание мира», кластера «Самопознание», написание мини – сочинения «Мои способности»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§4, заполнение схемы, проект «Мои способности»</w:t>
            </w:r>
          </w:p>
        </w:tc>
      </w:tr>
      <w:tr w:rsidR="0032407A" w:rsidTr="0032407A">
        <w:trPr>
          <w:trHeight w:val="322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6-7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5-6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 человека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деятельность.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деятельности.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Многообразие видов деятельности.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деятельность, труд, цель, результат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видами и структурой деятельности человека, показ связи между деятельностью и формированием личности, роль знаний и умений как условий успешной деятельности</w:t>
            </w: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презентация «Структура деятельности»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схема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 по вопросу «Деятельность», составление схемы «Виды деятельности», комментарий презентации «Структура деятельности», анализ конкретных ситуаций по теме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§5, выполнение заданий в рабочей тетради, терминологический диктант, решение ситуационных задач по теме</w:t>
            </w:r>
          </w:p>
        </w:tc>
      </w:tr>
      <w:tr w:rsidR="0032407A" w:rsidTr="0032407A">
        <w:trPr>
          <w:trHeight w:val="322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Потребности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потребности.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Какие бывают потребности.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Мир мыслей. 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 чувств.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потребности, духовный мир человека, мысль, чувства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потребностями человека,  классификаций их видов и содержанием каждого, индивидуального характера потребностей, влияние потребностей на деятельность человека</w:t>
            </w: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схема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Разбор понятия «потребности», чтение текста учебника, составление схемы «Потребности», коллективное обсуждение вопроса «Потребности здорового человека и человека с ограниченными возможностями»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§6, заполнение схемы, устный опрос</w:t>
            </w:r>
          </w:p>
        </w:tc>
      </w:tr>
      <w:tr w:rsidR="0032407A" w:rsidTr="0032407A">
        <w:trPr>
          <w:trHeight w:val="341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 по теме: «Человек»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основные положения раздела</w:t>
            </w: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индивидуальных заданий в рабочих тетрадях по теме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2407A" w:rsidTr="0032407A">
        <w:trPr>
          <w:trHeight w:val="355"/>
        </w:trPr>
        <w:tc>
          <w:tcPr>
            <w:tcW w:w="1530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Тема 2. Семья (5 часов).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Семья – ячейка общества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семья.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Семья и государство.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Какие бывают семьи.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семья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Расширение знаний подростков о семье и семейных отношениях, видах семьи, влиянии семейных ценностей и норм на формирование личности, роли государства в жизни современной семьи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схема, презентация</w:t>
            </w: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анализ текста учебника, составление кластера «Семья», схемы «Какие бывают семьи», решение несложных практических заданий по данной теме, составление плана ответа на вопрос «Семья и государство»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§7, словарная работа, выполнение индивидуальных заданий в рабочей тетради,  сочинение «Моя семья»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Семейное хозяйство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Семейные заботы.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Каким должен быть хозяин дома.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хозяйствовать по правилам.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экономика, ресурсы семьи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представления о семейном хозяйстве как совместном труде членов семьи, в том числе и подростка, влияние правильного распределения обязанности в семье и знание способов рационального ведения на состояние хозяйства современной семьи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схема</w:t>
            </w: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анализ текста в учебнике, составление кластера «Рачительный хозяин», нахождение ответа на вопрос «Как хозяйствовать по правилам», написание мини – сочинения «Мой вклад в хозяйство семьи»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§8, устный опрос, схема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Свободное время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свободное время.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Свободное время и занятие физкультурой.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Свободное время и телевизор.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хобби.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Значимость здорового образа жизни.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свободное время, хобби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 подростков представления о влиянии организации свободного времени на формирование и развитие личности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презентация</w:t>
            </w: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содержания понятия «свободное время», составление кластера, оформление стенда «Свободное время учащихся нашего класса»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§9, плакат «Свободное время подростка»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 по теме: «Семья»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основные положения темы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индивидуальных заданий в рабочих </w:t>
            </w:r>
            <w:r>
              <w:rPr>
                <w:sz w:val="20"/>
                <w:szCs w:val="20"/>
              </w:rPr>
              <w:lastRenderedPageBreak/>
              <w:t>тетрадях по теме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Защита проектных работ</w:t>
            </w:r>
          </w:p>
        </w:tc>
      </w:tr>
      <w:tr w:rsidR="0032407A" w:rsidTr="0032407A">
        <w:trPr>
          <w:trHeight w:val="355"/>
        </w:trPr>
        <w:tc>
          <w:tcPr>
            <w:tcW w:w="1530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lastRenderedPageBreak/>
              <w:t>Тема 3. Школа (5 часов)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15-16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в жизни общества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Школьное образование.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 чем рассказала бабушка.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Чему учит школа.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Учись учиться.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образование, самообразование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представления о роли образования в жизни человека и его значении в развитии общества; характеристика учебы как основного труда школьника, влияние самообразования на познавательную деятельность человека и уровень образованности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схема</w:t>
            </w: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Написание мини – сочинения  «Зачем человек учится», работа с понятием «образование», анализ схемы в учебнике «Ступени школьного образования», письменный ответ на вопрос «Самообразование человека», исследование «Моя учеба: успехи и трудности»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§10, мини – сочинение, схема, проект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17-18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Одноклассники, сверстники, друзья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 и другие ребята.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 не воробей.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сверстники, межличностные отношения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представления об особенностях межличностных отношений подростка с окружающими; понимание значения умения общаться для выстраивания взаимоотношений между людьми и собственных усилий человека в этом виде социальных связей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</w:t>
            </w: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текста в учебнике, анализ конкретных ситуаций по теме, написание мини – сочинения «Я и одноклассники», выработка памятки «Учимся общаться»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§11, проект, мини – сочинение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 по теме: «Школа»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положений раздела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индивидуальных заданий в рабочих тетрадях по теме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Индивидуальные задания в рабочей тетради</w:t>
            </w:r>
          </w:p>
        </w:tc>
      </w:tr>
      <w:tr w:rsidR="0032407A" w:rsidTr="0032407A">
        <w:trPr>
          <w:trHeight w:val="355"/>
        </w:trPr>
        <w:tc>
          <w:tcPr>
            <w:tcW w:w="1530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Тема 4. Труд (5 часов)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 основа жизни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Каким бывает труд.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создается трудом.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оценивается труд.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Богатство и бедность.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Понятия: труд, товар, </w:t>
            </w:r>
            <w:r>
              <w:rPr>
                <w:sz w:val="20"/>
                <w:szCs w:val="20"/>
              </w:rPr>
              <w:lastRenderedPageBreak/>
              <w:t>благотворительность, меценатство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представления о значении трудовой деятельности для личности и общества; </w:t>
            </w:r>
            <w:r>
              <w:rPr>
                <w:sz w:val="20"/>
                <w:szCs w:val="20"/>
              </w:rPr>
              <w:lastRenderedPageBreak/>
              <w:t>характеристика особенностей труда как одного из основных видов деятельности человека; способов оценки результатов труда и выявления связи между собственными усилиями и результатами труда человека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Учебник, схема</w:t>
            </w: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понятием «труд», оформление письменного ответа на вопрос «Значение трудовой </w:t>
            </w:r>
            <w:r>
              <w:rPr>
                <w:sz w:val="20"/>
                <w:szCs w:val="20"/>
              </w:rPr>
              <w:lastRenderedPageBreak/>
              <w:t>деятельности для человека и общества», составление схем «Виды труда», «Оценка труда»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§12, мини – сочинение, схема, исследование «Труд вчера и сегодня»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 и творчество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творчество.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Мастер и ремесленник. 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Творчество в искусстве.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творчество, мастер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различать понятия «ремесло» и «творчество», нахождение связи между трудом и творчеством, их ролью в самовыражении личности и влиянии на развитие общества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презентация</w:t>
            </w: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анализ текста в учебнике, разбор понятия «творчество», нахождение отличий мастерства от ремесла на основе анализа рисунков в учебнике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§13, проект «Мои творческие способности», схема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22-23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пути к жизненному успеху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Слагаемые жизненного успеха.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профессии.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жизненного пути.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Поддержка </w:t>
            </w:r>
            <w:proofErr w:type="gramStart"/>
            <w:r>
              <w:rPr>
                <w:sz w:val="20"/>
                <w:szCs w:val="20"/>
              </w:rPr>
              <w:t>близких</w:t>
            </w:r>
            <w:proofErr w:type="gramEnd"/>
            <w:r>
              <w:rPr>
                <w:sz w:val="20"/>
                <w:szCs w:val="20"/>
              </w:rPr>
              <w:t xml:space="preserve"> – залог успеха.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образ жизни, смысл жизни, призвание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представления о слагаемых жизненного успеха человека, понимание роли каждого из них в достижении поставленной цели, в том числе в достижении успехов в учебной деятельности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презентация</w:t>
            </w: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конкретных ситуаций и формирование понятий «успешный», «неуспешный человек», чтение текста в учебнике, составление плана – конспекта по вопросу «Слагаемые жизненного успеха человека»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§14, схема, памятка, индивидуальные сообщения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 по теме: «Школа»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положений раздела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индивидуальных заданий в рабочих тетрадях по теме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2407A" w:rsidTr="0032407A">
        <w:trPr>
          <w:trHeight w:val="355"/>
        </w:trPr>
        <w:tc>
          <w:tcPr>
            <w:tcW w:w="1530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Тема 5. Родина (6 часов)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 – федеративное государство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Наша Родина Россия.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Русский язык – </w:t>
            </w:r>
            <w:r>
              <w:rPr>
                <w:sz w:val="20"/>
                <w:szCs w:val="20"/>
              </w:rPr>
              <w:lastRenderedPageBreak/>
              <w:t>государственный.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что мы любим свою страну.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патриот, патриотизм, субъекты РФ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Расширение и углубление </w:t>
            </w:r>
            <w:r>
              <w:rPr>
                <w:sz w:val="20"/>
                <w:szCs w:val="20"/>
              </w:rPr>
              <w:lastRenderedPageBreak/>
              <w:t>представлений учащихся о России как федеративном государстве через введение понятия «субъект РФ», классификацию их статуса, необходимость сохранения единства и целостности территории нашей страны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Учебник, карта, </w:t>
            </w:r>
            <w:r>
              <w:rPr>
                <w:sz w:val="20"/>
                <w:szCs w:val="20"/>
              </w:rPr>
              <w:lastRenderedPageBreak/>
              <w:t>презентация</w:t>
            </w: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Проведение словарной работы, </w:t>
            </w:r>
            <w:r>
              <w:rPr>
                <w:sz w:val="20"/>
                <w:szCs w:val="20"/>
              </w:rPr>
              <w:lastRenderedPageBreak/>
              <w:t>нахождение на карте РФ ее субъектов, определение их статуса, подбор доказательств, что РФ – многонациональное государство, чтение и анализ текста в учебнике, нахождение ответа на вопрос «Кто такой патриот»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§15, устный опрос, индивидуальные </w:t>
            </w:r>
            <w:r>
              <w:rPr>
                <w:sz w:val="20"/>
                <w:szCs w:val="20"/>
              </w:rPr>
              <w:lastRenderedPageBreak/>
              <w:t>сообщения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Символика России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Герб России.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Флаг России.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Гимн России.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герб, флаг, гимн, геральдика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Расширение и углубление знаний о символах РФ, истории их происхождения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презентация</w:t>
            </w: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и анализ текста в учебнике, организация словарной работы: геральдика, флаг, герб, гимн. Просмотр и комментарии презентации «Символы РФ», представление кратких сообщений об истории их создания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§16, презентация</w:t>
            </w:r>
            <w:r>
              <w:rPr>
                <w:sz w:val="20"/>
                <w:szCs w:val="20"/>
              </w:rPr>
              <w:br/>
              <w:t>, индивидуальные сообщения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Быть гражданином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Гражданин.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Права и обязанности граждан России.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Моя хата с краю?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гражданин, референдум, выборы, права, обязанности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Объяснение смысла понятия «гражданин». Расширение и углубление представлений учащихся о гражданине как человеке, </w:t>
            </w:r>
            <w:proofErr w:type="gramStart"/>
            <w:r>
              <w:rPr>
                <w:sz w:val="20"/>
                <w:szCs w:val="20"/>
              </w:rPr>
              <w:t>обладающим</w:t>
            </w:r>
            <w:proofErr w:type="gramEnd"/>
            <w:r>
              <w:rPr>
                <w:sz w:val="20"/>
                <w:szCs w:val="20"/>
              </w:rPr>
              <w:t xml:space="preserve"> правами и добросовестно выполняющим свои обязанности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схема</w:t>
            </w: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словарной работы: гражданин, референдум, выборы, права, обязанности. Чтение и анализ текста в учебнике, заполнение схемы «Права и обязанности граждан РФ», иллюстрация их примерами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§17, кластер, схема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28-29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4-5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Мы - многонациональный народ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Мы – дети разных народов, мы – один народ.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Многонациональная культура России.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Что такое национальность.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Конституция, национальность, толерантность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представления о России как многонациональном государстве, </w:t>
            </w:r>
            <w:r>
              <w:rPr>
                <w:sz w:val="20"/>
                <w:szCs w:val="20"/>
              </w:rPr>
              <w:lastRenderedPageBreak/>
              <w:t>понимание важности толерантного отношения к людям разных национальностей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Учебник, презентация</w:t>
            </w: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 доказательств, что РФ – многонациональное государство. Раскрытие понятия </w:t>
            </w:r>
            <w:r>
              <w:rPr>
                <w:sz w:val="20"/>
                <w:szCs w:val="20"/>
              </w:rPr>
              <w:lastRenderedPageBreak/>
              <w:t>«толерантность», подбор примеров проявления толерантного отношения к людям разных национальностей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§18, творческие работы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 по теме: «Родина»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положений раздела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индивидуальных заданий в рабочих тетрадях по теме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2407A" w:rsidTr="0032407A">
        <w:trPr>
          <w:trHeight w:val="355"/>
        </w:trPr>
        <w:tc>
          <w:tcPr>
            <w:tcW w:w="1530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Тема 6. Добродетели (4 часа)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Мораль в жизни человека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добро.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Кого называют добрым.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Доброе – значит хорошее.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Главное правило доброго человека.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добро, мораль, золотое правило морали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Объяснение понятий: «добро», «мораль», «золотое правило морали», понимание их роли как важных регуляторов общественной жизни поведения человека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</w:t>
            </w: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ситуаций для объяснения понятия «добро», составление характеристики доброго человека, оценка конкретных поступков людей с точки зрения золотого правила морали, написание мини – сочинения «Мой добрый поступок»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§19, исследование, ситуационные задачи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Быть смелым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страх.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Смелость города берет.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Имей смелость сказать злу «Нет».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страх, смелость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Распознавание проявлений смелости и страха в житейских ситуациях, понимание необходимости противодействия злу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</w:t>
            </w: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Иллюстрация примерами из собственной жизни и жизни других людей проявлений страха и смелости. Участие в дискуссии по вопросу «Можно ли преодолеть страх»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§20, ситуационные задачи, устный опрос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человечность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Гуманизм – уважение и любовь к людям.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Прояви внимание к старикам.</w:t>
            </w:r>
          </w:p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Понятия: гуманизм, нравственные заповеди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Распознавание проявлений человечности, гуманизма в поступках людей, понимание их роли в повседневной жизни человека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</w:t>
            </w: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ситуаций для объяснения понятия «человечность». Подбор и оценка конкретных поступков из собственной жизни и жизни окружающих с позиций гуманизма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§21, индивидуальные сообщения, коллаж</w:t>
            </w: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Практикум по теме: </w:t>
            </w:r>
            <w:r>
              <w:rPr>
                <w:sz w:val="20"/>
                <w:szCs w:val="20"/>
              </w:rPr>
              <w:lastRenderedPageBreak/>
              <w:t>«Добродетели»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Знание основных </w:t>
            </w:r>
            <w:r>
              <w:rPr>
                <w:sz w:val="20"/>
                <w:szCs w:val="20"/>
              </w:rPr>
              <w:lastRenderedPageBreak/>
              <w:t>положений раздела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lastRenderedPageBreak/>
              <w:t>индивидуальных заданий в рабочих тетрадях по теме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2407A" w:rsidTr="0032407A">
        <w:trPr>
          <w:trHeight w:val="355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Итоговое тестирование по курсу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07A" w:rsidRDefault="0032407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32407A" w:rsidRDefault="0032407A" w:rsidP="0032407A"/>
    <w:p w:rsidR="0032407A" w:rsidRPr="00F517D5" w:rsidRDefault="00F517D5" w:rsidP="0032407A">
      <w:r>
        <w:t>Всего 34 часов ( 1 час в резерве).</w:t>
      </w:r>
    </w:p>
    <w:p w:rsidR="00A449C0" w:rsidRDefault="00A449C0"/>
    <w:sectPr w:rsidR="00A449C0" w:rsidSect="00385C44">
      <w:pgSz w:w="16838" w:h="11906" w:orient="landscape"/>
      <w:pgMar w:top="993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22EA"/>
    <w:rsid w:val="001D0DF9"/>
    <w:rsid w:val="001D190E"/>
    <w:rsid w:val="0021451F"/>
    <w:rsid w:val="0032407A"/>
    <w:rsid w:val="00385C44"/>
    <w:rsid w:val="00461604"/>
    <w:rsid w:val="00721160"/>
    <w:rsid w:val="008822EA"/>
    <w:rsid w:val="00A449C0"/>
    <w:rsid w:val="00B5383C"/>
    <w:rsid w:val="00B916E7"/>
    <w:rsid w:val="00DC2100"/>
    <w:rsid w:val="00E62AB0"/>
    <w:rsid w:val="00F517D5"/>
    <w:rsid w:val="00F71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1D0DF9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6"/>
      <w:sz w:val="24"/>
      <w:szCs w:val="24"/>
      <w:lang w:eastAsia="zh-CN" w:bidi="hi-IN"/>
    </w:rPr>
  </w:style>
  <w:style w:type="paragraph" w:customStyle="1" w:styleId="WW-">
    <w:name w:val="WW-Базовый"/>
    <w:qFormat/>
    <w:rsid w:val="001D0DF9"/>
    <w:pPr>
      <w:widowControl w:val="0"/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1D0DF9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6"/>
      <w:sz w:val="24"/>
      <w:szCs w:val="24"/>
      <w:lang w:eastAsia="zh-CN" w:bidi="hi-IN"/>
    </w:rPr>
  </w:style>
  <w:style w:type="paragraph" w:customStyle="1" w:styleId="WW-">
    <w:name w:val="WW-Базовый"/>
    <w:qFormat/>
    <w:rsid w:val="001D0DF9"/>
    <w:pPr>
      <w:widowControl w:val="0"/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6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3182</Words>
  <Characters>18143</Characters>
  <Application>Microsoft Office Word</Application>
  <DocSecurity>0</DocSecurity>
  <Lines>151</Lines>
  <Paragraphs>42</Paragraphs>
  <ScaleCrop>false</ScaleCrop>
  <Company/>
  <LinksUpToDate>false</LinksUpToDate>
  <CharactersWithSpaces>21283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Заур</dc:creator>
  <cp:lastModifiedBy>User</cp:lastModifiedBy>
  <cp:revision>6</cp:revision>
  <dcterms:created xsi:type="dcterms:W3CDTF">2017-08-27T10:35:00Z</dcterms:created>
  <dcterms:modified xsi:type="dcterms:W3CDTF">2017-08-30T19:20:00Z</dcterms:modified>
</cp:coreProperties>
</file>